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01C22" w14:textId="77777777" w:rsidR="00D741C8" w:rsidRPr="00611EF1" w:rsidRDefault="00D741C8" w:rsidP="00D741C8">
      <w:pPr>
        <w:jc w:val="both"/>
        <w:rPr>
          <w:lang w:val="cs-CZ" w:eastAsia="sk-SK"/>
        </w:rPr>
      </w:pPr>
      <w:r w:rsidRPr="00611EF1">
        <w:rPr>
          <w:noProof/>
          <w:lang w:val="cs-CZ" w:eastAsia="sk-SK"/>
        </w:rPr>
        <w:drawing>
          <wp:anchor distT="0" distB="0" distL="114300" distR="114300" simplePos="0" relativeHeight="251658240" behindDoc="1" locked="0" layoutInCell="1" allowOverlap="1" wp14:anchorId="5716D685" wp14:editId="22309A2A">
            <wp:simplePos x="0" y="0"/>
            <wp:positionH relativeFrom="margin">
              <wp:align>right</wp:align>
            </wp:positionH>
            <wp:positionV relativeFrom="paragraph">
              <wp:posOffset>128905</wp:posOffset>
            </wp:positionV>
            <wp:extent cx="1994535" cy="1325880"/>
            <wp:effectExtent l="0" t="0" r="5715" b="7620"/>
            <wp:wrapTight wrapText="bothSides">
              <wp:wrapPolygon edited="0">
                <wp:start x="0" y="0"/>
                <wp:lineTo x="0" y="21414"/>
                <wp:lineTo x="21456" y="21414"/>
                <wp:lineTo x="21456" y="0"/>
                <wp:lineTo x="0" y="0"/>
              </wp:wrapPolygon>
            </wp:wrapTight>
            <wp:docPr id="3" name="Obrázok 3" descr="https://upload.wikimedia.org/wikipedia/commons/thumb/c/cb/Flag_of_the_Czech_Republic.svg/255px-Flag_of_the_Czech_Republic.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c/cb/Flag_of_the_Czech_Republic.svg/255px-Flag_of_the_Czech_Republic.sv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4535" cy="13258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4418A6" w14:textId="77777777" w:rsidR="00D741C8" w:rsidRPr="00611EF1" w:rsidRDefault="00D741C8" w:rsidP="00D741C8">
      <w:pPr>
        <w:jc w:val="both"/>
        <w:rPr>
          <w:b/>
          <w:lang w:val="cs-CZ" w:eastAsia="sk-SK"/>
        </w:rPr>
      </w:pPr>
      <w:r w:rsidRPr="00611EF1">
        <w:rPr>
          <w:b/>
          <w:lang w:val="cs-CZ" w:eastAsia="sk-SK"/>
        </w:rPr>
        <w:t>Česká verze</w:t>
      </w:r>
    </w:p>
    <w:p w14:paraId="4E72590B" w14:textId="77777777" w:rsidR="00D741C8" w:rsidRPr="00611EF1" w:rsidRDefault="00D741C8" w:rsidP="00D741C8">
      <w:pPr>
        <w:jc w:val="both"/>
        <w:rPr>
          <w:b/>
          <w:lang w:val="cs-CZ" w:eastAsia="sk-SK"/>
        </w:rPr>
      </w:pPr>
      <w:r w:rsidRPr="00611EF1">
        <w:rPr>
          <w:b/>
          <w:lang w:val="cs-CZ" w:eastAsia="sk-SK"/>
        </w:rPr>
        <w:t>Výstup 3: Softwarový modelovací produkt</w:t>
      </w:r>
    </w:p>
    <w:p w14:paraId="13CED271" w14:textId="77777777" w:rsidR="00D741C8" w:rsidRPr="00611EF1" w:rsidRDefault="00D741C8" w:rsidP="00D741C8">
      <w:pPr>
        <w:jc w:val="both"/>
        <w:rPr>
          <w:lang w:val="cs-CZ" w:eastAsia="sk-SK"/>
        </w:rPr>
      </w:pPr>
      <w:r w:rsidRPr="00611EF1">
        <w:rPr>
          <w:lang w:val="cs-CZ" w:eastAsia="sk-SK"/>
        </w:rPr>
        <w:t>Návod k použití</w:t>
      </w:r>
      <w:r w:rsidRPr="00611EF1">
        <w:rPr>
          <w:lang w:val="cs-CZ"/>
        </w:rPr>
        <w:t xml:space="preserve"> </w:t>
      </w:r>
    </w:p>
    <w:p w14:paraId="006BEB8F" w14:textId="77777777" w:rsidR="00D741C8" w:rsidRPr="00611EF1" w:rsidRDefault="00D741C8" w:rsidP="00D741C8">
      <w:pPr>
        <w:jc w:val="both"/>
        <w:rPr>
          <w:lang w:val="cs-CZ" w:eastAsia="sk-SK"/>
        </w:rPr>
      </w:pPr>
      <w:r w:rsidRPr="00611EF1">
        <w:rPr>
          <w:lang w:val="cs-CZ" w:eastAsia="sk-SK"/>
        </w:rPr>
        <w:t>Postup (kroky) použití modelovacího produktu</w:t>
      </w:r>
    </w:p>
    <w:p w14:paraId="47386A65" w14:textId="77777777" w:rsidR="00D741C8" w:rsidRPr="00611EF1" w:rsidRDefault="00D741C8" w:rsidP="00D741C8">
      <w:pPr>
        <w:jc w:val="both"/>
        <w:rPr>
          <w:lang w:val="cs-CZ" w:eastAsia="sk-SK"/>
        </w:rPr>
      </w:pPr>
      <w:r w:rsidRPr="00611EF1">
        <w:rPr>
          <w:lang w:val="cs-CZ" w:eastAsia="sk-SK"/>
        </w:rPr>
        <w:t>Programový produkt je dostupný online na webové stránce projektu VISYFARM https://visyfarm.pef.czu.cz/vystupy-projektu a je třeba si jej spolu s tímto návodem stáhnout do počítače a následně i uložit, aby se neztratily zadávané údaje. Následně uživatel pokračuje podle jednotlivých kroků.</w:t>
      </w:r>
    </w:p>
    <w:p w14:paraId="5A568D4B" w14:textId="126791D8" w:rsidR="00D741C8" w:rsidRDefault="00D741C8" w:rsidP="00D741C8">
      <w:pPr>
        <w:pStyle w:val="Odstavecseseznamem"/>
        <w:numPr>
          <w:ilvl w:val="0"/>
          <w:numId w:val="7"/>
        </w:numPr>
        <w:jc w:val="both"/>
        <w:rPr>
          <w:lang w:val="cs-CZ" w:eastAsia="sk-SK"/>
        </w:rPr>
      </w:pPr>
      <w:r w:rsidRPr="00611EF1">
        <w:rPr>
          <w:lang w:val="cs-CZ" w:eastAsia="sk-SK"/>
        </w:rPr>
        <w:t xml:space="preserve">Při otevření programu v počítači uživatele přivítá úvodní okénko s možností výběru jazyka. Následně během celého používání programu jsou slovní údaje v daném jazyce. </w:t>
      </w:r>
      <w:r w:rsidR="00611EF1" w:rsidRPr="00611EF1">
        <w:rPr>
          <w:lang w:val="cs-CZ" w:eastAsia="sk-SK"/>
        </w:rPr>
        <w:t>Ekonomické,</w:t>
      </w:r>
      <w:r w:rsidRPr="00611EF1">
        <w:rPr>
          <w:lang w:val="cs-CZ" w:eastAsia="sk-SK"/>
        </w:rPr>
        <w:t xml:space="preserve"> resp. finanční údaje jsou uvedeny v měně </w:t>
      </w:r>
      <w:r w:rsidR="00611EF1">
        <w:rPr>
          <w:lang w:val="cs-CZ" w:eastAsia="sk-SK"/>
        </w:rPr>
        <w:t>e</w:t>
      </w:r>
      <w:r w:rsidRPr="00611EF1">
        <w:rPr>
          <w:lang w:val="cs-CZ" w:eastAsia="sk-SK"/>
        </w:rPr>
        <w:t>uro.</w:t>
      </w:r>
    </w:p>
    <w:p w14:paraId="03F65D05" w14:textId="77777777" w:rsidR="00611EF1" w:rsidRPr="00611EF1" w:rsidRDefault="00611EF1" w:rsidP="00611EF1">
      <w:pPr>
        <w:pStyle w:val="Odstavecseseznamem"/>
        <w:jc w:val="both"/>
        <w:rPr>
          <w:lang w:val="cs-CZ" w:eastAsia="sk-SK"/>
        </w:rPr>
      </w:pPr>
    </w:p>
    <w:p w14:paraId="45774B11" w14:textId="77777777" w:rsidR="00D741C8" w:rsidRPr="00611EF1" w:rsidRDefault="00D741C8" w:rsidP="00D741C8">
      <w:pPr>
        <w:pStyle w:val="Odstavecseseznamem"/>
        <w:numPr>
          <w:ilvl w:val="0"/>
          <w:numId w:val="7"/>
        </w:numPr>
        <w:jc w:val="both"/>
        <w:rPr>
          <w:lang w:val="cs-CZ" w:eastAsia="sk-SK"/>
        </w:rPr>
      </w:pPr>
      <w:r w:rsidRPr="00611EF1">
        <w:rPr>
          <w:lang w:val="cs-CZ" w:eastAsia="sk-SK"/>
        </w:rPr>
        <w:t>Uživatel si v první řadě zadá vstupní informace, zda se jedná o mladého farmáře nebo ne.</w:t>
      </w:r>
    </w:p>
    <w:p w14:paraId="0C879655" w14:textId="5C27491E" w:rsidR="00D741C8" w:rsidRDefault="00D741C8" w:rsidP="00D741C8">
      <w:pPr>
        <w:pStyle w:val="Odstavecseseznamem"/>
        <w:numPr>
          <w:ilvl w:val="0"/>
          <w:numId w:val="7"/>
        </w:numPr>
        <w:jc w:val="both"/>
        <w:rPr>
          <w:lang w:val="cs-CZ" w:eastAsia="sk-SK"/>
        </w:rPr>
      </w:pPr>
      <w:r w:rsidRPr="00611EF1">
        <w:rPr>
          <w:lang w:val="cs-CZ" w:eastAsia="sk-SK"/>
        </w:rPr>
        <w:t>Následně doplní informaci o chovu skotu (forma chlévský nebo pastevní chov)</w:t>
      </w:r>
      <w:r w:rsidR="00611EF1">
        <w:rPr>
          <w:lang w:val="cs-CZ" w:eastAsia="sk-SK"/>
        </w:rPr>
        <w:t>.</w:t>
      </w:r>
    </w:p>
    <w:p w14:paraId="5A625DDE" w14:textId="77777777" w:rsidR="00611EF1" w:rsidRPr="00611EF1" w:rsidRDefault="00611EF1" w:rsidP="00611EF1">
      <w:pPr>
        <w:pStyle w:val="Odstavecseseznamem"/>
        <w:jc w:val="both"/>
        <w:rPr>
          <w:lang w:val="cs-CZ" w:eastAsia="sk-SK"/>
        </w:rPr>
      </w:pPr>
    </w:p>
    <w:p w14:paraId="19CBF3A5" w14:textId="5D275026" w:rsidR="00611EF1" w:rsidRPr="00611EF1" w:rsidRDefault="00D741C8" w:rsidP="00611EF1">
      <w:pPr>
        <w:pStyle w:val="Odstavecseseznamem"/>
        <w:numPr>
          <w:ilvl w:val="0"/>
          <w:numId w:val="7"/>
        </w:numPr>
        <w:jc w:val="both"/>
        <w:rPr>
          <w:lang w:val="cs-CZ" w:eastAsia="sk-SK"/>
        </w:rPr>
      </w:pPr>
      <w:r w:rsidRPr="00611EF1">
        <w:rPr>
          <w:lang w:val="cs-CZ" w:eastAsia="sk-SK"/>
        </w:rPr>
        <w:t xml:space="preserve">Zadá informaci procentní podíl celkové výměry farmy chráněnou ve ptačím území (údaj pro </w:t>
      </w:r>
      <w:r w:rsidR="00130052" w:rsidRPr="00611EF1">
        <w:rPr>
          <w:lang w:val="cs-CZ" w:eastAsia="sk-SK"/>
        </w:rPr>
        <w:t>eko sché</w:t>
      </w:r>
      <w:r w:rsidR="00130052">
        <w:rPr>
          <w:lang w:val="cs-CZ" w:eastAsia="sk-SK"/>
        </w:rPr>
        <w:t>mata</w:t>
      </w:r>
      <w:r w:rsidRPr="00611EF1">
        <w:rPr>
          <w:lang w:val="cs-CZ" w:eastAsia="sk-SK"/>
        </w:rPr>
        <w:t>)</w:t>
      </w:r>
      <w:r w:rsidR="00611EF1">
        <w:rPr>
          <w:lang w:val="cs-CZ" w:eastAsia="sk-SK"/>
        </w:rPr>
        <w:t>.</w:t>
      </w:r>
    </w:p>
    <w:p w14:paraId="2AE1216C" w14:textId="77777777" w:rsidR="00611EF1" w:rsidRPr="00611EF1" w:rsidRDefault="00611EF1" w:rsidP="00611EF1">
      <w:pPr>
        <w:pStyle w:val="Odstavecseseznamem"/>
        <w:jc w:val="both"/>
        <w:rPr>
          <w:lang w:val="cs-CZ" w:eastAsia="sk-SK"/>
        </w:rPr>
      </w:pPr>
    </w:p>
    <w:p w14:paraId="594B4C5B" w14:textId="5F915BD1" w:rsidR="00611EF1" w:rsidRDefault="00D741C8" w:rsidP="00D741C8">
      <w:pPr>
        <w:pStyle w:val="Odstavecseseznamem"/>
        <w:numPr>
          <w:ilvl w:val="0"/>
          <w:numId w:val="7"/>
        </w:numPr>
        <w:jc w:val="both"/>
        <w:rPr>
          <w:lang w:val="cs-CZ"/>
        </w:rPr>
      </w:pPr>
      <w:r w:rsidRPr="00611EF1">
        <w:rPr>
          <w:lang w:val="cs-CZ" w:eastAsia="sk-SK"/>
        </w:rPr>
        <w:t xml:space="preserve">Až následně může uživatel zadávat údaje o jednotlivých pěstovaných plodinách na farmě (hektarová úroda, cena za 1 tunu, náklady v Euro na 1 hektar zemědělské půdy a výměra v hektarech dané plodiny). Údaje jsou </w:t>
      </w:r>
      <w:r w:rsidR="00611EF1" w:rsidRPr="00611EF1">
        <w:rPr>
          <w:lang w:val="cs-CZ" w:eastAsia="sk-SK"/>
        </w:rPr>
        <w:t>předvyplněné</w:t>
      </w:r>
      <w:r w:rsidRPr="00611EF1">
        <w:rPr>
          <w:lang w:val="cs-CZ" w:eastAsia="sk-SK"/>
        </w:rPr>
        <w:t xml:space="preserve"> je třeba je jen měnit. Pokud nezadáte některou informaci nebude možné přepočítat údaje a dostat se k výstupům. Údaje mají i svá omezení (limity) aby nedošlo k vyplnění nereálných údajů.</w:t>
      </w:r>
    </w:p>
    <w:p w14:paraId="38BD22F0" w14:textId="77777777" w:rsidR="00611EF1" w:rsidRPr="00611EF1" w:rsidRDefault="00611EF1" w:rsidP="00611EF1">
      <w:pPr>
        <w:pStyle w:val="Odstavecseseznamem"/>
        <w:rPr>
          <w:lang w:val="cs-CZ"/>
        </w:rPr>
      </w:pPr>
    </w:p>
    <w:p w14:paraId="4FF0AB74" w14:textId="77777777" w:rsidR="00611EF1" w:rsidRDefault="00611EF1" w:rsidP="00D741C8">
      <w:pPr>
        <w:pStyle w:val="Odstavecseseznamem"/>
        <w:numPr>
          <w:ilvl w:val="0"/>
          <w:numId w:val="7"/>
        </w:numPr>
        <w:jc w:val="both"/>
        <w:rPr>
          <w:lang w:val="cs-CZ"/>
        </w:rPr>
      </w:pPr>
      <w:r w:rsidRPr="00611EF1">
        <w:rPr>
          <w:lang w:val="cs-CZ"/>
        </w:rPr>
        <w:t>V rámci rostlinné výroby zadávejte údaje o plodinách používaných ke krmení hospodářských zvířat. Program automaticky vypočítá potřebu krmiva na základě údajů o píci a počtu zvířat.</w:t>
      </w:r>
    </w:p>
    <w:p w14:paraId="5EEE592E" w14:textId="77777777" w:rsidR="00611EF1" w:rsidRPr="00611EF1" w:rsidRDefault="00611EF1" w:rsidP="00611EF1">
      <w:pPr>
        <w:pStyle w:val="Odstavecseseznamem"/>
        <w:rPr>
          <w:lang w:val="cs-CZ"/>
        </w:rPr>
      </w:pPr>
    </w:p>
    <w:p w14:paraId="633F0B28" w14:textId="77777777" w:rsidR="00611EF1" w:rsidRDefault="00D741C8" w:rsidP="00D741C8">
      <w:pPr>
        <w:pStyle w:val="Odstavecseseznamem"/>
        <w:numPr>
          <w:ilvl w:val="0"/>
          <w:numId w:val="7"/>
        </w:numPr>
        <w:jc w:val="both"/>
        <w:rPr>
          <w:lang w:val="cs-CZ"/>
        </w:rPr>
      </w:pPr>
      <w:r w:rsidRPr="00611EF1">
        <w:rPr>
          <w:lang w:val="cs-CZ"/>
        </w:rPr>
        <w:t>Dalším krokem je vyplňování údajů za skot (ukazatele užitkovosti, ceny, vlastní náklady na chov na 100 krmných dnů). Údaje jsou rozděleny podle jednotlivých kategorií chovu skotu (dojnice, telata, jalovice, výkrm býků.) předvyplněné a je třeba je změnit podle situace na farmě. Lze také nakupovat a prodávat zvířata v jednotlivých kategoriích.</w:t>
      </w:r>
    </w:p>
    <w:p w14:paraId="049BD966" w14:textId="77777777" w:rsidR="00611EF1" w:rsidRPr="00611EF1" w:rsidRDefault="00611EF1" w:rsidP="00611EF1">
      <w:pPr>
        <w:pStyle w:val="Odstavecseseznamem"/>
        <w:rPr>
          <w:lang w:val="cs-CZ"/>
        </w:rPr>
      </w:pPr>
    </w:p>
    <w:p w14:paraId="528B700B" w14:textId="36151E7A" w:rsidR="00D741C8" w:rsidRPr="00611EF1" w:rsidRDefault="00D741C8" w:rsidP="00D741C8">
      <w:pPr>
        <w:pStyle w:val="Odstavecseseznamem"/>
        <w:numPr>
          <w:ilvl w:val="0"/>
          <w:numId w:val="7"/>
        </w:numPr>
        <w:jc w:val="both"/>
        <w:rPr>
          <w:lang w:val="cs-CZ"/>
        </w:rPr>
      </w:pPr>
      <w:r w:rsidRPr="00611EF1">
        <w:rPr>
          <w:lang w:val="cs-CZ"/>
        </w:rPr>
        <w:t>Po vyplnění všech údajů je třeba zadat tlačítko přepočítat údaje a následně bude uživatel přesměrován na arch výstupů projektu. Ve výstupech jsou souhrnné vstupní údaje o rostlinné výroby spolu s uvedením jejich ekonomických údajů. Stejně tak je zmapována živočišná výroba, kde kromě některých vstupních údajů jsou vypočteny ekonomické výsledky. Rovněž je ve výstupech uvedena i sumarizační tabulka ekonomických výsledků spolu za rostlinnou výrobu, za živočišnou výrobu a za farmu spolu.</w:t>
      </w:r>
    </w:p>
    <w:p w14:paraId="148C90D4" w14:textId="75EE2509" w:rsidR="00611EF1" w:rsidRDefault="00611EF1" w:rsidP="00D741C8">
      <w:pPr>
        <w:jc w:val="both"/>
        <w:rPr>
          <w:lang w:val="cs-CZ"/>
        </w:rPr>
      </w:pPr>
      <w:r>
        <w:rPr>
          <w:lang w:val="cs-CZ"/>
        </w:rPr>
        <w:t>V</w:t>
      </w:r>
      <w:r w:rsidR="00D741C8" w:rsidRPr="00611EF1">
        <w:rPr>
          <w:lang w:val="cs-CZ"/>
        </w:rPr>
        <w:t xml:space="preserve"> případě </w:t>
      </w:r>
      <w:r w:rsidRPr="00611EF1">
        <w:rPr>
          <w:lang w:val="cs-CZ"/>
        </w:rPr>
        <w:t>nejasností,</w:t>
      </w:r>
      <w:r w:rsidR="00D741C8" w:rsidRPr="00611EF1">
        <w:rPr>
          <w:lang w:val="cs-CZ"/>
        </w:rPr>
        <w:t xml:space="preserve"> resp. otázek nás kontaktujte na </w:t>
      </w:r>
      <w:hyperlink r:id="rId6" w:history="1">
        <w:r w:rsidRPr="007F35FF">
          <w:rPr>
            <w:rStyle w:val="Hypertextovodkaz"/>
            <w:lang w:val="cs-CZ"/>
          </w:rPr>
          <w:t>patrik.rovny@gmail.com</w:t>
        </w:r>
      </w:hyperlink>
    </w:p>
    <w:p w14:paraId="6AFC8DCE" w14:textId="61CD1ADE" w:rsidR="001E22EA" w:rsidRPr="00611EF1" w:rsidRDefault="00906481" w:rsidP="00D741C8">
      <w:pPr>
        <w:jc w:val="both"/>
        <w:rPr>
          <w:lang w:val="cs-CZ"/>
        </w:rPr>
      </w:pPr>
      <w:r w:rsidRPr="00611EF1">
        <w:rPr>
          <w:noProof/>
          <w:lang w:val="cs-CZ" w:eastAsia="sk-SK"/>
        </w:rPr>
        <w:drawing>
          <wp:inline distT="0" distB="0" distL="0" distR="0" wp14:anchorId="34BD50B4" wp14:editId="39014B08">
            <wp:extent cx="2971800" cy="847449"/>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51311" cy="870123"/>
                    </a:xfrm>
                    <a:prstGeom prst="rect">
                      <a:avLst/>
                    </a:prstGeom>
                  </pic:spPr>
                </pic:pic>
              </a:graphicData>
            </a:graphic>
          </wp:inline>
        </w:drawing>
      </w:r>
      <w:r w:rsidRPr="00611EF1">
        <w:rPr>
          <w:lang w:val="cs-CZ" w:eastAsia="sk-SK"/>
        </w:rPr>
        <w:t xml:space="preserve"> </w:t>
      </w:r>
      <w:r w:rsidRPr="00611EF1">
        <w:rPr>
          <w:noProof/>
          <w:lang w:val="cs-CZ" w:eastAsia="sk-SK"/>
        </w:rPr>
        <w:drawing>
          <wp:inline distT="0" distB="0" distL="0" distR="0" wp14:anchorId="3D96FBAC" wp14:editId="47808CDF">
            <wp:extent cx="1567594" cy="1333500"/>
            <wp:effectExtent l="0" t="0" r="0" b="0"/>
            <wp:docPr id="4" name="Obrázok 4" descr="VISYFARM - ASYF - Združenie mladých farmárov Slovensk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YFARM - ASYF - Združenie mladých farmárov Slovensks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79569" cy="1343687"/>
                    </a:xfrm>
                    <a:prstGeom prst="rect">
                      <a:avLst/>
                    </a:prstGeom>
                    <a:noFill/>
                    <a:ln>
                      <a:noFill/>
                    </a:ln>
                  </pic:spPr>
                </pic:pic>
              </a:graphicData>
            </a:graphic>
          </wp:inline>
        </w:drawing>
      </w:r>
    </w:p>
    <w:sectPr w:rsidR="001E22EA" w:rsidRPr="00611EF1" w:rsidSect="00611EF1">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62AD8"/>
    <w:multiLevelType w:val="hybridMultilevel"/>
    <w:tmpl w:val="9E72E28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CD92B40"/>
    <w:multiLevelType w:val="hybridMultilevel"/>
    <w:tmpl w:val="C2F47F9A"/>
    <w:lvl w:ilvl="0" w:tplc="05BA2BCC">
      <w:start w:val="1"/>
      <w:numFmt w:val="decimal"/>
      <w:lvlText w:val="%1."/>
      <w:lvlJc w:val="left"/>
      <w:pPr>
        <w:ind w:left="1428" w:hanging="708"/>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46C66326"/>
    <w:multiLevelType w:val="hybridMultilevel"/>
    <w:tmpl w:val="F11EA3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AFF6AAE"/>
    <w:multiLevelType w:val="hybridMultilevel"/>
    <w:tmpl w:val="CED8CFC2"/>
    <w:lvl w:ilvl="0" w:tplc="05BA2BCC">
      <w:start w:val="1"/>
      <w:numFmt w:val="decimal"/>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CE40B99"/>
    <w:multiLevelType w:val="hybridMultilevel"/>
    <w:tmpl w:val="596E6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799063F4"/>
    <w:multiLevelType w:val="hybridMultilevel"/>
    <w:tmpl w:val="AF7A547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7AD93515"/>
    <w:multiLevelType w:val="hybridMultilevel"/>
    <w:tmpl w:val="EE9C97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46924202">
    <w:abstractNumId w:val="6"/>
  </w:num>
  <w:num w:numId="2" w16cid:durableId="640355085">
    <w:abstractNumId w:val="2"/>
  </w:num>
  <w:num w:numId="3" w16cid:durableId="988705700">
    <w:abstractNumId w:val="5"/>
  </w:num>
  <w:num w:numId="4" w16cid:durableId="651564185">
    <w:abstractNumId w:val="0"/>
  </w:num>
  <w:num w:numId="5" w16cid:durableId="1496727730">
    <w:abstractNumId w:val="1"/>
  </w:num>
  <w:num w:numId="6" w16cid:durableId="296375475">
    <w:abstractNumId w:val="3"/>
  </w:num>
  <w:num w:numId="7" w16cid:durableId="1136427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A55"/>
    <w:rsid w:val="00130052"/>
    <w:rsid w:val="001E22EA"/>
    <w:rsid w:val="005147A0"/>
    <w:rsid w:val="005F6CD2"/>
    <w:rsid w:val="00611EF1"/>
    <w:rsid w:val="00696632"/>
    <w:rsid w:val="00831A7B"/>
    <w:rsid w:val="00906481"/>
    <w:rsid w:val="00A207C7"/>
    <w:rsid w:val="00D67A55"/>
    <w:rsid w:val="00D741C8"/>
    <w:rsid w:val="00DD7BB1"/>
    <w:rsid w:val="00EA26D3"/>
    <w:rsid w:val="00F922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D3A2B"/>
  <w15:chartTrackingRefBased/>
  <w15:docId w15:val="{88D99E3B-19A9-49FF-BA24-C5C3550A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D67A55"/>
    <w:rPr>
      <w:color w:val="0563C1" w:themeColor="hyperlink"/>
      <w:u w:val="single"/>
    </w:rPr>
  </w:style>
  <w:style w:type="paragraph" w:styleId="Odstavecseseznamem">
    <w:name w:val="List Paragraph"/>
    <w:basedOn w:val="Normln"/>
    <w:uiPriority w:val="34"/>
    <w:qFormat/>
    <w:rsid w:val="00D67A55"/>
    <w:pPr>
      <w:ind w:left="720"/>
      <w:contextualSpacing/>
    </w:pPr>
  </w:style>
  <w:style w:type="character" w:styleId="Nevyeenzmnka">
    <w:name w:val="Unresolved Mention"/>
    <w:basedOn w:val="Standardnpsmoodstavce"/>
    <w:uiPriority w:val="99"/>
    <w:semiHidden/>
    <w:unhideWhenUsed/>
    <w:rsid w:val="00611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trik.rovny@gmail.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355</Words>
  <Characters>2098</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SPU Nitra</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Patrik Rovný</dc:creator>
  <cp:keywords/>
  <dc:description/>
  <cp:lastModifiedBy>Kotyza Pavel</cp:lastModifiedBy>
  <cp:revision>6</cp:revision>
  <dcterms:created xsi:type="dcterms:W3CDTF">2023-12-21T09:15:00Z</dcterms:created>
  <dcterms:modified xsi:type="dcterms:W3CDTF">2023-12-27T21:13:00Z</dcterms:modified>
</cp:coreProperties>
</file>