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5B45" w:rsidRPr="00FC5DA1" w:rsidRDefault="00FC5DA1" w:rsidP="00AA5B45">
      <w:pPr>
        <w:jc w:val="both"/>
        <w:rPr>
          <w:b/>
          <w:noProof/>
          <w:lang w:eastAsia="sk-SK"/>
        </w:rPr>
      </w:pPr>
      <w:r w:rsidRPr="00FC5DA1">
        <w:rPr>
          <w:b/>
          <w:noProof/>
          <w:lang w:eastAsia="sk-SK"/>
        </w:rPr>
        <w:drawing>
          <wp:anchor distT="0" distB="0" distL="114300" distR="114300" simplePos="0" relativeHeight="251658240" behindDoc="1" locked="0" layoutInCell="1" allowOverlap="1">
            <wp:simplePos x="0" y="0"/>
            <wp:positionH relativeFrom="margin">
              <wp:align>right</wp:align>
            </wp:positionH>
            <wp:positionV relativeFrom="paragraph">
              <wp:posOffset>0</wp:posOffset>
            </wp:positionV>
            <wp:extent cx="2057400" cy="1233805"/>
            <wp:effectExtent l="0" t="0" r="0" b="4445"/>
            <wp:wrapTight wrapText="bothSides">
              <wp:wrapPolygon edited="0">
                <wp:start x="0" y="0"/>
                <wp:lineTo x="0" y="21344"/>
                <wp:lineTo x="21400" y="21344"/>
                <wp:lineTo x="21400" y="0"/>
                <wp:lineTo x="0" y="0"/>
              </wp:wrapPolygon>
            </wp:wrapTight>
            <wp:docPr id="3" name="Obrázok 3"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defin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57400" cy="12338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A5B45" w:rsidRPr="00FC5DA1">
        <w:rPr>
          <w:b/>
          <w:noProof/>
          <w:lang w:eastAsia="sk-SK"/>
        </w:rPr>
        <w:t>Lietuviška versija</w:t>
      </w:r>
    </w:p>
    <w:p w:rsidR="00AA5B45" w:rsidRPr="00FC5DA1" w:rsidRDefault="00AA5B45" w:rsidP="00AA5B45">
      <w:pPr>
        <w:jc w:val="both"/>
        <w:rPr>
          <w:b/>
          <w:noProof/>
          <w:lang w:eastAsia="sk-SK"/>
        </w:rPr>
      </w:pPr>
      <w:r w:rsidRPr="00FC5DA1">
        <w:rPr>
          <w:b/>
          <w:noProof/>
          <w:lang w:eastAsia="sk-SK"/>
        </w:rPr>
        <w:t xml:space="preserve">Rezultatas 3: Programinės įrangos modeliavimo produktas </w:t>
      </w:r>
    </w:p>
    <w:p w:rsidR="00AA5B45" w:rsidRDefault="00AA5B45" w:rsidP="00AA5B45">
      <w:pPr>
        <w:jc w:val="both"/>
        <w:rPr>
          <w:noProof/>
          <w:lang w:eastAsia="sk-SK"/>
        </w:rPr>
      </w:pPr>
      <w:r>
        <w:rPr>
          <w:noProof/>
          <w:lang w:eastAsia="sk-SK"/>
        </w:rPr>
        <w:t>Naudojimo instrukcijos</w:t>
      </w:r>
    </w:p>
    <w:p w:rsidR="00AA5B45" w:rsidRDefault="00AA5B45" w:rsidP="00AA5B45">
      <w:pPr>
        <w:jc w:val="both"/>
        <w:rPr>
          <w:noProof/>
          <w:lang w:eastAsia="sk-SK"/>
        </w:rPr>
      </w:pPr>
      <w:r>
        <w:rPr>
          <w:noProof/>
          <w:lang w:eastAsia="sk-SK"/>
        </w:rPr>
        <w:t>Modeliavimo produkto naudojimo tvarka (etapai)</w:t>
      </w:r>
      <w:r w:rsidR="00FC5DA1" w:rsidRPr="00FC5DA1">
        <w:t xml:space="preserve"> </w:t>
      </w:r>
    </w:p>
    <w:p w:rsidR="00AA5B45" w:rsidRDefault="00AA5B45" w:rsidP="00AA5B45">
      <w:pPr>
        <w:jc w:val="both"/>
        <w:rPr>
          <w:noProof/>
          <w:lang w:eastAsia="sk-SK"/>
        </w:rPr>
      </w:pPr>
      <w:r>
        <w:rPr>
          <w:noProof/>
          <w:lang w:eastAsia="sk-SK"/>
        </w:rPr>
        <w:t>Programinį produktą galima rasti internete, VISYFARM projekto interneto svetainėje https://visyfarm.pef.czu.cz/vystupy-projektu. Jį kartu su šiomis instrukcijomis reikia atsisiųsti į kompiuterį ir išsaugoti, kad įvesti duomenys nebūtų prarasti. Tuomet naudotojas tęsia veiksmus žingsnis po žingsnio.</w:t>
      </w:r>
    </w:p>
    <w:p w:rsidR="00AA5B45" w:rsidRDefault="00AA5B45" w:rsidP="00AA5B45">
      <w:pPr>
        <w:pStyle w:val="Odsekzoznamu"/>
        <w:numPr>
          <w:ilvl w:val="0"/>
          <w:numId w:val="7"/>
        </w:numPr>
        <w:jc w:val="both"/>
        <w:rPr>
          <w:noProof/>
          <w:lang w:eastAsia="sk-SK"/>
        </w:rPr>
      </w:pPr>
      <w:r>
        <w:rPr>
          <w:noProof/>
          <w:lang w:eastAsia="sk-SK"/>
        </w:rPr>
        <w:t xml:space="preserve">Atidarius programą kompiuteryje, naudotoją pasitinka iššokantis langas, kuriame galima pasirinkti kalbą. Vėliau visą programos naudojimo laiką žodiniai duomenys pateikiami nurodyta kalba. Ekonominiai arba finansiniai duomenys pateikiami eurais. </w:t>
      </w:r>
    </w:p>
    <w:p w:rsidR="00AA5B45" w:rsidRDefault="00AA5B45" w:rsidP="00AA5B45">
      <w:pPr>
        <w:pStyle w:val="Odsekzoznamu"/>
        <w:numPr>
          <w:ilvl w:val="0"/>
          <w:numId w:val="7"/>
        </w:numPr>
        <w:jc w:val="both"/>
        <w:rPr>
          <w:noProof/>
          <w:lang w:eastAsia="sk-SK"/>
        </w:rPr>
      </w:pPr>
      <w:r>
        <w:rPr>
          <w:noProof/>
          <w:lang w:eastAsia="sk-SK"/>
        </w:rPr>
        <w:t xml:space="preserve">Naudotojas pirmiausia įveda įvesties informaciją, ar jis yra jaunasis ūkininkas, ar ne. </w:t>
      </w:r>
    </w:p>
    <w:p w:rsidR="00AA5B45" w:rsidRDefault="00AA5B45" w:rsidP="00AA5B45">
      <w:pPr>
        <w:pStyle w:val="Odsekzoznamu"/>
        <w:numPr>
          <w:ilvl w:val="0"/>
          <w:numId w:val="7"/>
        </w:numPr>
        <w:jc w:val="both"/>
        <w:rPr>
          <w:noProof/>
          <w:lang w:eastAsia="sk-SK"/>
        </w:rPr>
      </w:pPr>
      <w:r>
        <w:rPr>
          <w:noProof/>
          <w:lang w:eastAsia="sk-SK"/>
        </w:rPr>
        <w:t>Tada jis prideda informaciją apie galvijų auginimą (laikymo tvarte ar ganykloje forma).</w:t>
      </w:r>
    </w:p>
    <w:p w:rsidR="00AA5B45" w:rsidRDefault="00AA5B45" w:rsidP="00AA5B45">
      <w:pPr>
        <w:pStyle w:val="Odsekzoznamu"/>
        <w:numPr>
          <w:ilvl w:val="0"/>
          <w:numId w:val="7"/>
        </w:numPr>
        <w:jc w:val="both"/>
        <w:rPr>
          <w:noProof/>
          <w:lang w:eastAsia="sk-SK"/>
        </w:rPr>
      </w:pPr>
      <w:r>
        <w:rPr>
          <w:noProof/>
          <w:lang w:eastAsia="sk-SK"/>
        </w:rPr>
        <w:t>Įveda procentinę dalį viso ūkio ploto, saugomo paukščių apsaugotoje teritorijoje (ekoschemų skaičius).</w:t>
      </w:r>
    </w:p>
    <w:p w:rsidR="00240E8E" w:rsidRDefault="00AA5B45" w:rsidP="00AA5B45">
      <w:pPr>
        <w:pStyle w:val="Odsekzoznamu"/>
        <w:numPr>
          <w:ilvl w:val="0"/>
          <w:numId w:val="7"/>
        </w:numPr>
        <w:jc w:val="both"/>
      </w:pPr>
      <w:r>
        <w:rPr>
          <w:noProof/>
          <w:lang w:eastAsia="sk-SK"/>
        </w:rPr>
        <w:t>Tik tada naudotojas gali įvesti duomenis apie atskirus ūkyje auginamus augalus (hektaro derlingumą, tonos kainą, išlaidas eurais už hektarą žemės ūkio naudmenų ir pasėlių plotą hektarais). Duomenys yra iš anksto užpildyti ir juos tereikia pakeisti. Jei neįvesite jokios informacijos, nebus galima perskaičiuoti duomenų ir gauti rezultatų. Duomenys taip pat turi apribojimus (ribas), kad būtų išvengta nerealių duomenų užpildymo.</w:t>
      </w:r>
    </w:p>
    <w:p w:rsidR="00240E8E" w:rsidRDefault="00240E8E" w:rsidP="00240E8E">
      <w:pPr>
        <w:pStyle w:val="Odsekzoznamu"/>
        <w:numPr>
          <w:ilvl w:val="0"/>
          <w:numId w:val="7"/>
        </w:numPr>
        <w:jc w:val="both"/>
      </w:pPr>
      <w:proofErr w:type="spellStart"/>
      <w:r w:rsidRPr="00240E8E">
        <w:t>Augalininkystės</w:t>
      </w:r>
      <w:proofErr w:type="spellEnd"/>
      <w:r w:rsidRPr="00240E8E">
        <w:t xml:space="preserve"> </w:t>
      </w:r>
      <w:proofErr w:type="spellStart"/>
      <w:r w:rsidRPr="00240E8E">
        <w:t>srityje</w:t>
      </w:r>
      <w:proofErr w:type="spellEnd"/>
      <w:r w:rsidRPr="00240E8E">
        <w:t xml:space="preserve"> </w:t>
      </w:r>
      <w:proofErr w:type="spellStart"/>
      <w:r w:rsidRPr="00240E8E">
        <w:t>naudotojas</w:t>
      </w:r>
      <w:proofErr w:type="spellEnd"/>
      <w:r w:rsidRPr="00240E8E">
        <w:t xml:space="preserve"> </w:t>
      </w:r>
      <w:proofErr w:type="spellStart"/>
      <w:r w:rsidRPr="00240E8E">
        <w:t>įveda</w:t>
      </w:r>
      <w:proofErr w:type="spellEnd"/>
      <w:r w:rsidRPr="00240E8E">
        <w:t xml:space="preserve"> </w:t>
      </w:r>
      <w:proofErr w:type="spellStart"/>
      <w:r w:rsidRPr="00240E8E">
        <w:t>duomenis</w:t>
      </w:r>
      <w:proofErr w:type="spellEnd"/>
      <w:r w:rsidRPr="00240E8E">
        <w:t xml:space="preserve"> </w:t>
      </w:r>
      <w:proofErr w:type="spellStart"/>
      <w:r w:rsidRPr="00240E8E">
        <w:t>apie</w:t>
      </w:r>
      <w:proofErr w:type="spellEnd"/>
      <w:r w:rsidRPr="00240E8E">
        <w:t xml:space="preserve"> </w:t>
      </w:r>
      <w:proofErr w:type="spellStart"/>
      <w:r w:rsidRPr="00240E8E">
        <w:t>augalus</w:t>
      </w:r>
      <w:proofErr w:type="spellEnd"/>
      <w:r w:rsidRPr="00240E8E">
        <w:t xml:space="preserve"> - </w:t>
      </w:r>
      <w:proofErr w:type="spellStart"/>
      <w:r w:rsidRPr="00240E8E">
        <w:t>pašarus</w:t>
      </w:r>
      <w:proofErr w:type="spellEnd"/>
      <w:r w:rsidRPr="00240E8E">
        <w:t xml:space="preserve"> </w:t>
      </w:r>
      <w:proofErr w:type="spellStart"/>
      <w:r w:rsidRPr="00240E8E">
        <w:t>gyvulininkystei</w:t>
      </w:r>
      <w:proofErr w:type="spellEnd"/>
      <w:r w:rsidRPr="00240E8E">
        <w:t xml:space="preserve">. </w:t>
      </w:r>
      <w:proofErr w:type="spellStart"/>
      <w:r w:rsidRPr="00240E8E">
        <w:t>Pagal</w:t>
      </w:r>
      <w:proofErr w:type="spellEnd"/>
      <w:r w:rsidRPr="00240E8E">
        <w:t xml:space="preserve"> </w:t>
      </w:r>
      <w:proofErr w:type="spellStart"/>
      <w:r w:rsidRPr="00240E8E">
        <w:t>pašarų</w:t>
      </w:r>
      <w:proofErr w:type="spellEnd"/>
      <w:r w:rsidRPr="00240E8E">
        <w:t xml:space="preserve"> </w:t>
      </w:r>
      <w:proofErr w:type="spellStart"/>
      <w:r w:rsidRPr="00240E8E">
        <w:t>duomenis</w:t>
      </w:r>
      <w:proofErr w:type="spellEnd"/>
      <w:r w:rsidRPr="00240E8E">
        <w:t xml:space="preserve"> </w:t>
      </w:r>
      <w:proofErr w:type="spellStart"/>
      <w:r w:rsidRPr="00240E8E">
        <w:t>ir</w:t>
      </w:r>
      <w:proofErr w:type="spellEnd"/>
      <w:r w:rsidRPr="00240E8E">
        <w:t xml:space="preserve"> </w:t>
      </w:r>
      <w:proofErr w:type="spellStart"/>
      <w:r w:rsidRPr="00240E8E">
        <w:t>gyvulių</w:t>
      </w:r>
      <w:proofErr w:type="spellEnd"/>
      <w:r w:rsidRPr="00240E8E">
        <w:t xml:space="preserve"> </w:t>
      </w:r>
      <w:proofErr w:type="spellStart"/>
      <w:r w:rsidRPr="00240E8E">
        <w:t>skaičių</w:t>
      </w:r>
      <w:proofErr w:type="spellEnd"/>
      <w:r w:rsidRPr="00240E8E">
        <w:t xml:space="preserve"> </w:t>
      </w:r>
      <w:proofErr w:type="spellStart"/>
      <w:r w:rsidRPr="00240E8E">
        <w:t>programa</w:t>
      </w:r>
      <w:proofErr w:type="spellEnd"/>
      <w:r w:rsidRPr="00240E8E">
        <w:t xml:space="preserve"> </w:t>
      </w:r>
      <w:proofErr w:type="spellStart"/>
      <w:r w:rsidRPr="00240E8E">
        <w:t>automatiškai</w:t>
      </w:r>
      <w:proofErr w:type="spellEnd"/>
      <w:r w:rsidRPr="00240E8E">
        <w:t xml:space="preserve"> </w:t>
      </w:r>
      <w:proofErr w:type="spellStart"/>
      <w:r w:rsidRPr="00240E8E">
        <w:t>apskaičiuoja</w:t>
      </w:r>
      <w:proofErr w:type="spellEnd"/>
      <w:r w:rsidRPr="00240E8E">
        <w:t xml:space="preserve"> </w:t>
      </w:r>
      <w:proofErr w:type="spellStart"/>
      <w:r w:rsidRPr="00240E8E">
        <w:t>pašarų</w:t>
      </w:r>
      <w:proofErr w:type="spellEnd"/>
      <w:r w:rsidRPr="00240E8E">
        <w:t xml:space="preserve"> </w:t>
      </w:r>
      <w:proofErr w:type="spellStart"/>
      <w:r w:rsidRPr="00240E8E">
        <w:t>poreikį</w:t>
      </w:r>
      <w:proofErr w:type="spellEnd"/>
      <w:r w:rsidRPr="00240E8E">
        <w:t xml:space="preserve"> (</w:t>
      </w:r>
      <w:proofErr w:type="spellStart"/>
      <w:r w:rsidRPr="00240E8E">
        <w:t>augalai</w:t>
      </w:r>
      <w:proofErr w:type="spellEnd"/>
      <w:r w:rsidRPr="00240E8E">
        <w:t xml:space="preserve"> </w:t>
      </w:r>
      <w:proofErr w:type="spellStart"/>
      <w:r w:rsidRPr="00240E8E">
        <w:t>pašarų</w:t>
      </w:r>
      <w:proofErr w:type="spellEnd"/>
      <w:r w:rsidRPr="00240E8E">
        <w:t xml:space="preserve"> </w:t>
      </w:r>
      <w:proofErr w:type="spellStart"/>
      <w:r w:rsidRPr="00240E8E">
        <w:t>gamybai</w:t>
      </w:r>
      <w:proofErr w:type="spellEnd"/>
      <w:r w:rsidRPr="00240E8E">
        <w:t>).</w:t>
      </w:r>
    </w:p>
    <w:p w:rsidR="00AA5B45" w:rsidRDefault="00AA5B45" w:rsidP="00240E8E">
      <w:pPr>
        <w:pStyle w:val="Odsekzoznamu"/>
        <w:numPr>
          <w:ilvl w:val="0"/>
          <w:numId w:val="7"/>
        </w:numPr>
        <w:jc w:val="both"/>
      </w:pPr>
      <w:bookmarkStart w:id="0" w:name="_GoBack"/>
      <w:bookmarkEnd w:id="0"/>
      <w:proofErr w:type="spellStart"/>
      <w:r>
        <w:t>Kitas</w:t>
      </w:r>
      <w:proofErr w:type="spellEnd"/>
      <w:r>
        <w:t xml:space="preserve"> </w:t>
      </w:r>
      <w:proofErr w:type="spellStart"/>
      <w:r>
        <w:t>žingsnis</w:t>
      </w:r>
      <w:proofErr w:type="spellEnd"/>
      <w:r>
        <w:t xml:space="preserve"> - </w:t>
      </w:r>
      <w:proofErr w:type="spellStart"/>
      <w:r>
        <w:t>užpildyti</w:t>
      </w:r>
      <w:proofErr w:type="spellEnd"/>
      <w:r>
        <w:t xml:space="preserve"> </w:t>
      </w:r>
      <w:proofErr w:type="spellStart"/>
      <w:r>
        <w:t>galvijų</w:t>
      </w:r>
      <w:proofErr w:type="spellEnd"/>
      <w:r>
        <w:t xml:space="preserve"> </w:t>
      </w:r>
      <w:proofErr w:type="spellStart"/>
      <w:r>
        <w:t>duomenis</w:t>
      </w:r>
      <w:proofErr w:type="spellEnd"/>
      <w:r>
        <w:t xml:space="preserve"> (</w:t>
      </w:r>
      <w:proofErr w:type="spellStart"/>
      <w:r>
        <w:t>produktyvumo</w:t>
      </w:r>
      <w:proofErr w:type="spellEnd"/>
      <w:r>
        <w:t xml:space="preserve"> </w:t>
      </w:r>
      <w:proofErr w:type="spellStart"/>
      <w:r>
        <w:t>rodiklius</w:t>
      </w:r>
      <w:proofErr w:type="spellEnd"/>
      <w:r>
        <w:t xml:space="preserve">, </w:t>
      </w:r>
      <w:proofErr w:type="spellStart"/>
      <w:r>
        <w:t>kainas</w:t>
      </w:r>
      <w:proofErr w:type="spellEnd"/>
      <w:r>
        <w:t xml:space="preserve">, </w:t>
      </w:r>
      <w:proofErr w:type="spellStart"/>
      <w:r>
        <w:t>auginimo</w:t>
      </w:r>
      <w:proofErr w:type="spellEnd"/>
      <w:r>
        <w:t xml:space="preserve"> </w:t>
      </w:r>
      <w:proofErr w:type="spellStart"/>
      <w:r>
        <w:t>sąnaudas</w:t>
      </w:r>
      <w:proofErr w:type="spellEnd"/>
      <w:r>
        <w:t xml:space="preserve"> 100 </w:t>
      </w:r>
      <w:proofErr w:type="spellStart"/>
      <w:r>
        <w:t>pašarų</w:t>
      </w:r>
      <w:proofErr w:type="spellEnd"/>
      <w:r>
        <w:t xml:space="preserve"> </w:t>
      </w:r>
      <w:proofErr w:type="spellStart"/>
      <w:r>
        <w:t>dienų</w:t>
      </w:r>
      <w:proofErr w:type="spellEnd"/>
      <w:r>
        <w:t xml:space="preserve">). </w:t>
      </w:r>
      <w:proofErr w:type="spellStart"/>
      <w:r>
        <w:t>Duomenys</w:t>
      </w:r>
      <w:proofErr w:type="spellEnd"/>
      <w:r>
        <w:t xml:space="preserve"> </w:t>
      </w:r>
      <w:proofErr w:type="spellStart"/>
      <w:r>
        <w:t>suskirstyti</w:t>
      </w:r>
      <w:proofErr w:type="spellEnd"/>
      <w:r>
        <w:t xml:space="preserve"> </w:t>
      </w:r>
      <w:proofErr w:type="spellStart"/>
      <w:r>
        <w:t>pagal</w:t>
      </w:r>
      <w:proofErr w:type="spellEnd"/>
      <w:r>
        <w:t xml:space="preserve"> </w:t>
      </w:r>
      <w:proofErr w:type="spellStart"/>
      <w:r>
        <w:t>galvijų</w:t>
      </w:r>
      <w:proofErr w:type="spellEnd"/>
      <w:r>
        <w:t xml:space="preserve"> </w:t>
      </w:r>
      <w:proofErr w:type="spellStart"/>
      <w:r>
        <w:t>veisimo</w:t>
      </w:r>
      <w:proofErr w:type="spellEnd"/>
      <w:r>
        <w:t xml:space="preserve"> </w:t>
      </w:r>
      <w:proofErr w:type="spellStart"/>
      <w:r>
        <w:t>kategorijas</w:t>
      </w:r>
      <w:proofErr w:type="spellEnd"/>
      <w:r>
        <w:t xml:space="preserve"> (</w:t>
      </w:r>
      <w:proofErr w:type="spellStart"/>
      <w:r>
        <w:t>melžiamos</w:t>
      </w:r>
      <w:proofErr w:type="spellEnd"/>
      <w:r>
        <w:t xml:space="preserve"> </w:t>
      </w:r>
      <w:proofErr w:type="spellStart"/>
      <w:r>
        <w:t>karvės</w:t>
      </w:r>
      <w:proofErr w:type="spellEnd"/>
      <w:r>
        <w:t xml:space="preserve">, </w:t>
      </w:r>
      <w:proofErr w:type="spellStart"/>
      <w:r>
        <w:t>veršeliai</w:t>
      </w:r>
      <w:proofErr w:type="spellEnd"/>
      <w:r>
        <w:t xml:space="preserve">, </w:t>
      </w:r>
      <w:proofErr w:type="spellStart"/>
      <w:r>
        <w:t>telyčios</w:t>
      </w:r>
      <w:proofErr w:type="spellEnd"/>
      <w:r>
        <w:t xml:space="preserve">, </w:t>
      </w:r>
      <w:proofErr w:type="spellStart"/>
      <w:r>
        <w:t>penimi</w:t>
      </w:r>
      <w:proofErr w:type="spellEnd"/>
      <w:r>
        <w:t xml:space="preserve"> </w:t>
      </w:r>
      <w:proofErr w:type="spellStart"/>
      <w:r>
        <w:t>buliai</w:t>
      </w:r>
      <w:proofErr w:type="spellEnd"/>
      <w:r>
        <w:t xml:space="preserve">...) </w:t>
      </w:r>
      <w:proofErr w:type="spellStart"/>
      <w:r>
        <w:t>Duomenys</w:t>
      </w:r>
      <w:proofErr w:type="spellEnd"/>
      <w:r>
        <w:t xml:space="preserve"> </w:t>
      </w:r>
      <w:proofErr w:type="spellStart"/>
      <w:r>
        <w:t>yra</w:t>
      </w:r>
      <w:proofErr w:type="spellEnd"/>
      <w:r>
        <w:t xml:space="preserve"> </w:t>
      </w:r>
      <w:proofErr w:type="spellStart"/>
      <w:r>
        <w:t>iš</w:t>
      </w:r>
      <w:proofErr w:type="spellEnd"/>
      <w:r>
        <w:t xml:space="preserve"> </w:t>
      </w:r>
      <w:proofErr w:type="spellStart"/>
      <w:r>
        <w:t>anksto</w:t>
      </w:r>
      <w:proofErr w:type="spellEnd"/>
      <w:r>
        <w:t xml:space="preserve"> </w:t>
      </w:r>
      <w:proofErr w:type="spellStart"/>
      <w:r>
        <w:t>užpildyti</w:t>
      </w:r>
      <w:proofErr w:type="spellEnd"/>
      <w:r>
        <w:t xml:space="preserve"> </w:t>
      </w:r>
      <w:proofErr w:type="spellStart"/>
      <w:r>
        <w:t>ir</w:t>
      </w:r>
      <w:proofErr w:type="spellEnd"/>
      <w:r>
        <w:t xml:space="preserve"> </w:t>
      </w:r>
      <w:proofErr w:type="spellStart"/>
      <w:r>
        <w:t>juos</w:t>
      </w:r>
      <w:proofErr w:type="spellEnd"/>
      <w:r>
        <w:t xml:space="preserve"> </w:t>
      </w:r>
      <w:proofErr w:type="spellStart"/>
      <w:r>
        <w:t>reikia</w:t>
      </w:r>
      <w:proofErr w:type="spellEnd"/>
      <w:r>
        <w:t xml:space="preserve"> </w:t>
      </w:r>
      <w:proofErr w:type="spellStart"/>
      <w:r>
        <w:t>keisti</w:t>
      </w:r>
      <w:proofErr w:type="spellEnd"/>
      <w:r>
        <w:t xml:space="preserve"> </w:t>
      </w:r>
      <w:proofErr w:type="spellStart"/>
      <w:r>
        <w:t>atsižvelgiant</w:t>
      </w:r>
      <w:proofErr w:type="spellEnd"/>
      <w:r>
        <w:t xml:space="preserve"> į </w:t>
      </w:r>
      <w:proofErr w:type="spellStart"/>
      <w:r>
        <w:t>ūkio</w:t>
      </w:r>
      <w:proofErr w:type="spellEnd"/>
      <w:r>
        <w:t xml:space="preserve"> </w:t>
      </w:r>
      <w:proofErr w:type="spellStart"/>
      <w:r>
        <w:t>situaciją</w:t>
      </w:r>
      <w:proofErr w:type="spellEnd"/>
      <w:r>
        <w:t xml:space="preserve">. </w:t>
      </w:r>
      <w:proofErr w:type="spellStart"/>
      <w:r>
        <w:t>Taip</w:t>
      </w:r>
      <w:proofErr w:type="spellEnd"/>
      <w:r>
        <w:t xml:space="preserve"> pat </w:t>
      </w:r>
      <w:proofErr w:type="spellStart"/>
      <w:r>
        <w:t>galima</w:t>
      </w:r>
      <w:proofErr w:type="spellEnd"/>
      <w:r>
        <w:t xml:space="preserve"> </w:t>
      </w:r>
      <w:proofErr w:type="spellStart"/>
      <w:r>
        <w:t>pirkti</w:t>
      </w:r>
      <w:proofErr w:type="spellEnd"/>
      <w:r>
        <w:t xml:space="preserve"> </w:t>
      </w:r>
      <w:proofErr w:type="spellStart"/>
      <w:r>
        <w:t>ir</w:t>
      </w:r>
      <w:proofErr w:type="spellEnd"/>
      <w:r>
        <w:t xml:space="preserve"> </w:t>
      </w:r>
      <w:proofErr w:type="spellStart"/>
      <w:r>
        <w:t>parduoti</w:t>
      </w:r>
      <w:proofErr w:type="spellEnd"/>
      <w:r>
        <w:t xml:space="preserve"> </w:t>
      </w:r>
      <w:proofErr w:type="spellStart"/>
      <w:r>
        <w:t>kiekvienos</w:t>
      </w:r>
      <w:proofErr w:type="spellEnd"/>
      <w:r>
        <w:t xml:space="preserve"> </w:t>
      </w:r>
      <w:proofErr w:type="spellStart"/>
      <w:r>
        <w:t>kategorijos</w:t>
      </w:r>
      <w:proofErr w:type="spellEnd"/>
      <w:r>
        <w:t xml:space="preserve"> </w:t>
      </w:r>
      <w:proofErr w:type="spellStart"/>
      <w:r>
        <w:t>gyvulius</w:t>
      </w:r>
      <w:proofErr w:type="spellEnd"/>
      <w:r>
        <w:t xml:space="preserve">. </w:t>
      </w:r>
    </w:p>
    <w:p w:rsidR="00AA5B45" w:rsidRDefault="00AA5B45" w:rsidP="00AA5B45">
      <w:pPr>
        <w:pStyle w:val="Odsekzoznamu"/>
        <w:numPr>
          <w:ilvl w:val="0"/>
          <w:numId w:val="7"/>
        </w:numPr>
        <w:jc w:val="both"/>
      </w:pPr>
      <w:proofErr w:type="spellStart"/>
      <w:r>
        <w:t>Užpildžius</w:t>
      </w:r>
      <w:proofErr w:type="spellEnd"/>
      <w:r>
        <w:t xml:space="preserve"> </w:t>
      </w:r>
      <w:proofErr w:type="spellStart"/>
      <w:r>
        <w:t>visus</w:t>
      </w:r>
      <w:proofErr w:type="spellEnd"/>
      <w:r>
        <w:t xml:space="preserve"> </w:t>
      </w:r>
      <w:proofErr w:type="spellStart"/>
      <w:r>
        <w:t>duomenis</w:t>
      </w:r>
      <w:proofErr w:type="spellEnd"/>
      <w:r>
        <w:t xml:space="preserve">, </w:t>
      </w:r>
      <w:proofErr w:type="spellStart"/>
      <w:r>
        <w:t>reikia</w:t>
      </w:r>
      <w:proofErr w:type="spellEnd"/>
      <w:r>
        <w:t xml:space="preserve"> </w:t>
      </w:r>
      <w:proofErr w:type="spellStart"/>
      <w:r>
        <w:t>įvesti</w:t>
      </w:r>
      <w:proofErr w:type="spellEnd"/>
      <w:r>
        <w:t xml:space="preserve"> </w:t>
      </w:r>
      <w:proofErr w:type="spellStart"/>
      <w:r>
        <w:t>duomenų</w:t>
      </w:r>
      <w:proofErr w:type="spellEnd"/>
      <w:r>
        <w:t xml:space="preserve"> </w:t>
      </w:r>
      <w:proofErr w:type="spellStart"/>
      <w:r>
        <w:t>perskaičiavimo</w:t>
      </w:r>
      <w:proofErr w:type="spellEnd"/>
      <w:r>
        <w:t xml:space="preserve"> </w:t>
      </w:r>
      <w:proofErr w:type="spellStart"/>
      <w:r>
        <w:t>mygtuką</w:t>
      </w:r>
      <w:proofErr w:type="spellEnd"/>
      <w:r>
        <w:t xml:space="preserve"> </w:t>
      </w:r>
      <w:proofErr w:type="spellStart"/>
      <w:r>
        <w:t>ir</w:t>
      </w:r>
      <w:proofErr w:type="spellEnd"/>
      <w:r>
        <w:t xml:space="preserve"> </w:t>
      </w:r>
      <w:proofErr w:type="spellStart"/>
      <w:r>
        <w:t>tada</w:t>
      </w:r>
      <w:proofErr w:type="spellEnd"/>
      <w:r>
        <w:t xml:space="preserve"> </w:t>
      </w:r>
      <w:proofErr w:type="spellStart"/>
      <w:r>
        <w:t>naudotojas</w:t>
      </w:r>
      <w:proofErr w:type="spellEnd"/>
      <w:r>
        <w:t xml:space="preserve"> </w:t>
      </w:r>
      <w:proofErr w:type="spellStart"/>
      <w:r>
        <w:t>bus</w:t>
      </w:r>
      <w:proofErr w:type="spellEnd"/>
      <w:r>
        <w:t xml:space="preserve"> </w:t>
      </w:r>
      <w:proofErr w:type="spellStart"/>
      <w:r>
        <w:t>nukreiptas</w:t>
      </w:r>
      <w:proofErr w:type="spellEnd"/>
      <w:r>
        <w:t xml:space="preserve"> į </w:t>
      </w:r>
      <w:proofErr w:type="spellStart"/>
      <w:r>
        <w:t>projekto</w:t>
      </w:r>
      <w:proofErr w:type="spellEnd"/>
      <w:r>
        <w:t xml:space="preserve"> </w:t>
      </w:r>
      <w:proofErr w:type="spellStart"/>
      <w:r>
        <w:t>išvesties</w:t>
      </w:r>
      <w:proofErr w:type="spellEnd"/>
      <w:r>
        <w:t xml:space="preserve"> </w:t>
      </w:r>
      <w:proofErr w:type="spellStart"/>
      <w:r>
        <w:t>lapą</w:t>
      </w:r>
      <w:proofErr w:type="spellEnd"/>
      <w:r>
        <w:t xml:space="preserve">. </w:t>
      </w:r>
      <w:proofErr w:type="spellStart"/>
      <w:r>
        <w:t>Išvesties</w:t>
      </w:r>
      <w:proofErr w:type="spellEnd"/>
      <w:r>
        <w:t xml:space="preserve"> </w:t>
      </w:r>
      <w:proofErr w:type="spellStart"/>
      <w:r>
        <w:t>lape</w:t>
      </w:r>
      <w:proofErr w:type="spellEnd"/>
      <w:r>
        <w:t xml:space="preserve"> </w:t>
      </w:r>
      <w:proofErr w:type="spellStart"/>
      <w:r>
        <w:t>apibendrinami</w:t>
      </w:r>
      <w:proofErr w:type="spellEnd"/>
      <w:r>
        <w:t xml:space="preserve"> </w:t>
      </w:r>
      <w:proofErr w:type="spellStart"/>
      <w:r>
        <w:t>augalininkystės</w:t>
      </w:r>
      <w:proofErr w:type="spellEnd"/>
      <w:r>
        <w:t xml:space="preserve"> </w:t>
      </w:r>
      <w:proofErr w:type="spellStart"/>
      <w:r>
        <w:t>produkcijos</w:t>
      </w:r>
      <w:proofErr w:type="spellEnd"/>
      <w:r>
        <w:t xml:space="preserve"> </w:t>
      </w:r>
      <w:proofErr w:type="spellStart"/>
      <w:r>
        <w:t>įvesties</w:t>
      </w:r>
      <w:proofErr w:type="spellEnd"/>
      <w:r>
        <w:t xml:space="preserve"> </w:t>
      </w:r>
      <w:proofErr w:type="spellStart"/>
      <w:r>
        <w:t>duomenys</w:t>
      </w:r>
      <w:proofErr w:type="spellEnd"/>
      <w:r>
        <w:t xml:space="preserve"> </w:t>
      </w:r>
      <w:proofErr w:type="spellStart"/>
      <w:r>
        <w:t>ir</w:t>
      </w:r>
      <w:proofErr w:type="spellEnd"/>
      <w:r>
        <w:t xml:space="preserve"> </w:t>
      </w:r>
      <w:proofErr w:type="spellStart"/>
      <w:r>
        <w:t>nurodomi</w:t>
      </w:r>
      <w:proofErr w:type="spellEnd"/>
      <w:r>
        <w:t xml:space="preserve"> </w:t>
      </w:r>
      <w:proofErr w:type="spellStart"/>
      <w:r>
        <w:t>jų</w:t>
      </w:r>
      <w:proofErr w:type="spellEnd"/>
      <w:r>
        <w:t xml:space="preserve"> </w:t>
      </w:r>
      <w:proofErr w:type="spellStart"/>
      <w:r>
        <w:t>ekonominiai</w:t>
      </w:r>
      <w:proofErr w:type="spellEnd"/>
      <w:r>
        <w:t xml:space="preserve"> </w:t>
      </w:r>
      <w:proofErr w:type="spellStart"/>
      <w:r>
        <w:t>duomenys</w:t>
      </w:r>
      <w:proofErr w:type="spellEnd"/>
      <w:r>
        <w:t xml:space="preserve">. </w:t>
      </w:r>
      <w:proofErr w:type="spellStart"/>
      <w:r>
        <w:t>Panašiai</w:t>
      </w:r>
      <w:proofErr w:type="spellEnd"/>
      <w:r>
        <w:t xml:space="preserve"> </w:t>
      </w:r>
      <w:proofErr w:type="spellStart"/>
      <w:r>
        <w:t>atvaizduojama</w:t>
      </w:r>
      <w:proofErr w:type="spellEnd"/>
      <w:r>
        <w:t xml:space="preserve"> </w:t>
      </w:r>
      <w:proofErr w:type="spellStart"/>
      <w:r>
        <w:t>gyvulininkystės</w:t>
      </w:r>
      <w:proofErr w:type="spellEnd"/>
      <w:r>
        <w:t xml:space="preserve"> </w:t>
      </w:r>
      <w:proofErr w:type="spellStart"/>
      <w:r>
        <w:t>produkcija</w:t>
      </w:r>
      <w:proofErr w:type="spellEnd"/>
      <w:r>
        <w:t xml:space="preserve">, </w:t>
      </w:r>
      <w:proofErr w:type="spellStart"/>
      <w:r>
        <w:t>kur</w:t>
      </w:r>
      <w:proofErr w:type="spellEnd"/>
      <w:r>
        <w:t xml:space="preserve">, </w:t>
      </w:r>
      <w:proofErr w:type="spellStart"/>
      <w:r>
        <w:t>be</w:t>
      </w:r>
      <w:proofErr w:type="spellEnd"/>
      <w:r>
        <w:t xml:space="preserve"> </w:t>
      </w:r>
      <w:proofErr w:type="spellStart"/>
      <w:r>
        <w:t>kai</w:t>
      </w:r>
      <w:proofErr w:type="spellEnd"/>
      <w:r>
        <w:t xml:space="preserve"> </w:t>
      </w:r>
      <w:proofErr w:type="spellStart"/>
      <w:r>
        <w:t>kurių</w:t>
      </w:r>
      <w:proofErr w:type="spellEnd"/>
      <w:r>
        <w:t xml:space="preserve"> </w:t>
      </w:r>
      <w:proofErr w:type="spellStart"/>
      <w:r>
        <w:t>įvesties</w:t>
      </w:r>
      <w:proofErr w:type="spellEnd"/>
      <w:r>
        <w:t xml:space="preserve"> </w:t>
      </w:r>
      <w:proofErr w:type="spellStart"/>
      <w:r>
        <w:t>duomenų</w:t>
      </w:r>
      <w:proofErr w:type="spellEnd"/>
      <w:r>
        <w:t xml:space="preserve">, </w:t>
      </w:r>
      <w:proofErr w:type="spellStart"/>
      <w:r>
        <w:t>apskaičiuojami</w:t>
      </w:r>
      <w:proofErr w:type="spellEnd"/>
      <w:r>
        <w:t xml:space="preserve"> </w:t>
      </w:r>
      <w:proofErr w:type="spellStart"/>
      <w:r>
        <w:t>ir</w:t>
      </w:r>
      <w:proofErr w:type="spellEnd"/>
      <w:r>
        <w:t xml:space="preserve"> </w:t>
      </w:r>
      <w:proofErr w:type="spellStart"/>
      <w:r>
        <w:t>ekonominiai</w:t>
      </w:r>
      <w:proofErr w:type="spellEnd"/>
      <w:r>
        <w:t xml:space="preserve"> </w:t>
      </w:r>
      <w:proofErr w:type="spellStart"/>
      <w:r>
        <w:t>rezultatai</w:t>
      </w:r>
      <w:proofErr w:type="spellEnd"/>
      <w:r>
        <w:t xml:space="preserve">. </w:t>
      </w:r>
      <w:proofErr w:type="spellStart"/>
      <w:r>
        <w:t>Panašiai</w:t>
      </w:r>
      <w:proofErr w:type="spellEnd"/>
      <w:r>
        <w:t xml:space="preserve"> </w:t>
      </w:r>
      <w:proofErr w:type="spellStart"/>
      <w:r>
        <w:t>išvestinėse</w:t>
      </w:r>
      <w:proofErr w:type="spellEnd"/>
      <w:r>
        <w:t xml:space="preserve"> </w:t>
      </w:r>
      <w:proofErr w:type="spellStart"/>
      <w:r>
        <w:t>lentelėse</w:t>
      </w:r>
      <w:proofErr w:type="spellEnd"/>
      <w:r>
        <w:t xml:space="preserve"> </w:t>
      </w:r>
      <w:proofErr w:type="spellStart"/>
      <w:r>
        <w:t>taip</w:t>
      </w:r>
      <w:proofErr w:type="spellEnd"/>
      <w:r>
        <w:t xml:space="preserve"> pat </w:t>
      </w:r>
      <w:proofErr w:type="spellStart"/>
      <w:r>
        <w:t>pateikiama</w:t>
      </w:r>
      <w:proofErr w:type="spellEnd"/>
      <w:r>
        <w:t xml:space="preserve"> </w:t>
      </w:r>
      <w:proofErr w:type="spellStart"/>
      <w:r>
        <w:t>augalininkystės</w:t>
      </w:r>
      <w:proofErr w:type="spellEnd"/>
      <w:r>
        <w:t xml:space="preserve">, </w:t>
      </w:r>
      <w:proofErr w:type="spellStart"/>
      <w:r>
        <w:t>gyvulininkystės</w:t>
      </w:r>
      <w:proofErr w:type="spellEnd"/>
      <w:r>
        <w:t xml:space="preserve"> </w:t>
      </w:r>
      <w:proofErr w:type="spellStart"/>
      <w:r>
        <w:t>ir</w:t>
      </w:r>
      <w:proofErr w:type="spellEnd"/>
      <w:r>
        <w:t xml:space="preserve"> </w:t>
      </w:r>
      <w:proofErr w:type="spellStart"/>
      <w:r>
        <w:t>ūkio</w:t>
      </w:r>
      <w:proofErr w:type="spellEnd"/>
      <w:r>
        <w:t xml:space="preserve"> </w:t>
      </w:r>
      <w:proofErr w:type="spellStart"/>
      <w:r>
        <w:t>gamybos</w:t>
      </w:r>
      <w:proofErr w:type="spellEnd"/>
      <w:r>
        <w:t xml:space="preserve"> kartu </w:t>
      </w:r>
      <w:proofErr w:type="spellStart"/>
      <w:r>
        <w:t>ekonominių</w:t>
      </w:r>
      <w:proofErr w:type="spellEnd"/>
      <w:r>
        <w:t xml:space="preserve"> </w:t>
      </w:r>
      <w:proofErr w:type="spellStart"/>
      <w:r>
        <w:t>rezultatų</w:t>
      </w:r>
      <w:proofErr w:type="spellEnd"/>
      <w:r>
        <w:t xml:space="preserve"> </w:t>
      </w:r>
      <w:proofErr w:type="spellStart"/>
      <w:r>
        <w:t>suvestinė</w:t>
      </w:r>
      <w:proofErr w:type="spellEnd"/>
      <w:r>
        <w:t xml:space="preserve"> </w:t>
      </w:r>
      <w:proofErr w:type="spellStart"/>
      <w:r>
        <w:t>lentelė</w:t>
      </w:r>
      <w:proofErr w:type="spellEnd"/>
      <w:r>
        <w:t>.</w:t>
      </w:r>
    </w:p>
    <w:p w:rsidR="00AA5B45" w:rsidRDefault="00AA5B45" w:rsidP="00AA5B45">
      <w:pPr>
        <w:jc w:val="both"/>
      </w:pPr>
    </w:p>
    <w:p w:rsidR="001E22EA" w:rsidRDefault="00AA5B45" w:rsidP="00AA5B45">
      <w:pPr>
        <w:jc w:val="both"/>
      </w:pPr>
      <w:proofErr w:type="spellStart"/>
      <w:r>
        <w:t>Kilus</w:t>
      </w:r>
      <w:proofErr w:type="spellEnd"/>
      <w:r>
        <w:t xml:space="preserve"> </w:t>
      </w:r>
      <w:proofErr w:type="spellStart"/>
      <w:r>
        <w:t>neaiškumams</w:t>
      </w:r>
      <w:proofErr w:type="spellEnd"/>
      <w:r>
        <w:t xml:space="preserve"> </w:t>
      </w:r>
      <w:proofErr w:type="spellStart"/>
      <w:r>
        <w:t>ar</w:t>
      </w:r>
      <w:proofErr w:type="spellEnd"/>
      <w:r>
        <w:t xml:space="preserve"> </w:t>
      </w:r>
      <w:proofErr w:type="spellStart"/>
      <w:r>
        <w:t>klausimams</w:t>
      </w:r>
      <w:proofErr w:type="spellEnd"/>
      <w:r>
        <w:t xml:space="preserve">, </w:t>
      </w:r>
      <w:proofErr w:type="spellStart"/>
      <w:r>
        <w:t>kreipkitės</w:t>
      </w:r>
      <w:proofErr w:type="spellEnd"/>
      <w:r>
        <w:t xml:space="preserve"> į mus el. </w:t>
      </w:r>
      <w:proofErr w:type="spellStart"/>
      <w:r>
        <w:t>paštu</w:t>
      </w:r>
      <w:proofErr w:type="spellEnd"/>
      <w:r>
        <w:t xml:space="preserve"> patrik.rovny@gmail.com.</w:t>
      </w:r>
      <w:r w:rsidR="00906481">
        <w:rPr>
          <w:noProof/>
          <w:lang w:eastAsia="sk-SK"/>
        </w:rPr>
        <w:drawing>
          <wp:inline distT="0" distB="0" distL="0" distR="0" wp14:anchorId="34BD50B4" wp14:editId="1A3E9C90">
            <wp:extent cx="3390900" cy="966960"/>
            <wp:effectExtent l="0" t="0" r="0" b="508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471635" cy="989983"/>
                    </a:xfrm>
                    <a:prstGeom prst="rect">
                      <a:avLst/>
                    </a:prstGeom>
                  </pic:spPr>
                </pic:pic>
              </a:graphicData>
            </a:graphic>
          </wp:inline>
        </w:drawing>
      </w:r>
      <w:r w:rsidR="00906481" w:rsidRPr="00906481">
        <w:rPr>
          <w:noProof/>
          <w:lang w:eastAsia="sk-SK"/>
        </w:rPr>
        <w:t xml:space="preserve"> </w:t>
      </w:r>
      <w:r w:rsidR="00906481">
        <w:rPr>
          <w:noProof/>
          <w:lang w:eastAsia="sk-SK"/>
        </w:rPr>
        <w:drawing>
          <wp:inline distT="0" distB="0" distL="0" distR="0">
            <wp:extent cx="1851660" cy="1575145"/>
            <wp:effectExtent l="0" t="0" r="0" b="6350"/>
            <wp:docPr id="4" name="Obrázok 4" descr="VISYFARM - ASYF - Združenie mladých farmárov Slovensk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ISYFARM - ASYF - Združenie mladých farmárov Slovensks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61641" cy="1583636"/>
                    </a:xfrm>
                    <a:prstGeom prst="rect">
                      <a:avLst/>
                    </a:prstGeom>
                    <a:noFill/>
                    <a:ln>
                      <a:noFill/>
                    </a:ln>
                  </pic:spPr>
                </pic:pic>
              </a:graphicData>
            </a:graphic>
          </wp:inline>
        </w:drawing>
      </w:r>
    </w:p>
    <w:sectPr w:rsidR="001E22EA" w:rsidSect="00906481">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62AD8"/>
    <w:multiLevelType w:val="hybridMultilevel"/>
    <w:tmpl w:val="9E72E282"/>
    <w:lvl w:ilvl="0" w:tplc="05BA2BCC">
      <w:start w:val="1"/>
      <w:numFmt w:val="decimal"/>
      <w:lvlText w:val="%1."/>
      <w:lvlJc w:val="left"/>
      <w:pPr>
        <w:ind w:left="1068" w:hanging="708"/>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2CD92B40"/>
    <w:multiLevelType w:val="hybridMultilevel"/>
    <w:tmpl w:val="C2F47F9A"/>
    <w:lvl w:ilvl="0" w:tplc="05BA2BCC">
      <w:start w:val="1"/>
      <w:numFmt w:val="decimal"/>
      <w:lvlText w:val="%1."/>
      <w:lvlJc w:val="left"/>
      <w:pPr>
        <w:ind w:left="1428" w:hanging="708"/>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46C66326"/>
    <w:multiLevelType w:val="hybridMultilevel"/>
    <w:tmpl w:val="F11EA35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4AFF6AAE"/>
    <w:multiLevelType w:val="hybridMultilevel"/>
    <w:tmpl w:val="CED8CFC2"/>
    <w:lvl w:ilvl="0" w:tplc="05BA2BCC">
      <w:start w:val="1"/>
      <w:numFmt w:val="decimal"/>
      <w:lvlText w:val="%1."/>
      <w:lvlJc w:val="left"/>
      <w:pPr>
        <w:ind w:left="1068" w:hanging="708"/>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6B71225E"/>
    <w:multiLevelType w:val="hybridMultilevel"/>
    <w:tmpl w:val="762A852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799063F4"/>
    <w:multiLevelType w:val="hybridMultilevel"/>
    <w:tmpl w:val="AF7A547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7AD93515"/>
    <w:multiLevelType w:val="hybridMultilevel"/>
    <w:tmpl w:val="EE9C97D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
  </w:num>
  <w:num w:numId="2">
    <w:abstractNumId w:val="2"/>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A55"/>
    <w:rsid w:val="001E22EA"/>
    <w:rsid w:val="00240E8E"/>
    <w:rsid w:val="005147A0"/>
    <w:rsid w:val="00696632"/>
    <w:rsid w:val="00831A7B"/>
    <w:rsid w:val="00906481"/>
    <w:rsid w:val="00A207C7"/>
    <w:rsid w:val="00AA5B45"/>
    <w:rsid w:val="00D67A55"/>
    <w:rsid w:val="00EA26D3"/>
    <w:rsid w:val="00F92201"/>
    <w:rsid w:val="00FC5DA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8F293"/>
  <w15:chartTrackingRefBased/>
  <w15:docId w15:val="{88D99E3B-19A9-49FF-BA24-C5C3550AE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7A55"/>
    <w:rPr>
      <w:color w:val="0563C1" w:themeColor="hyperlink"/>
      <w:u w:val="single"/>
    </w:rPr>
  </w:style>
  <w:style w:type="paragraph" w:styleId="Odsekzoznamu">
    <w:name w:val="List Paragraph"/>
    <w:basedOn w:val="Normlny"/>
    <w:uiPriority w:val="34"/>
    <w:qFormat/>
    <w:rsid w:val="00D67A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388</Words>
  <Characters>2213</Characters>
  <Application>Microsoft Office Word</Application>
  <DocSecurity>0</DocSecurity>
  <Lines>18</Lines>
  <Paragraphs>5</Paragraphs>
  <ScaleCrop>false</ScaleCrop>
  <HeadingPairs>
    <vt:vector size="2" baseType="variant">
      <vt:variant>
        <vt:lpstr>Názov</vt:lpstr>
      </vt:variant>
      <vt:variant>
        <vt:i4>1</vt:i4>
      </vt:variant>
    </vt:vector>
  </HeadingPairs>
  <TitlesOfParts>
    <vt:vector size="1" baseType="lpstr">
      <vt:lpstr/>
    </vt:vector>
  </TitlesOfParts>
  <Company>SPU Nitra</Company>
  <LinksUpToDate>false</LinksUpToDate>
  <CharactersWithSpaces>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Patrik Rovný</dc:creator>
  <cp:keywords/>
  <dc:description/>
  <cp:lastModifiedBy>Patrik Rovný</cp:lastModifiedBy>
  <cp:revision>3</cp:revision>
  <dcterms:created xsi:type="dcterms:W3CDTF">2023-12-21T09:22:00Z</dcterms:created>
  <dcterms:modified xsi:type="dcterms:W3CDTF">2023-12-21T09:50:00Z</dcterms:modified>
</cp:coreProperties>
</file>